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E6" w:rsidRDefault="00226A08" w:rsidP="00226A08">
      <w:pPr>
        <w:jc w:val="center"/>
        <w:rPr>
          <w:b/>
          <w:bCs/>
          <w:sz w:val="36"/>
          <w:szCs w:val="36"/>
        </w:rPr>
      </w:pPr>
      <w:r w:rsidRPr="00226A08">
        <w:rPr>
          <w:b/>
          <w:bCs/>
          <w:sz w:val="36"/>
          <w:szCs w:val="36"/>
        </w:rPr>
        <w:t>D4330</w:t>
      </w:r>
    </w:p>
    <w:p w:rsidR="00226A08" w:rsidRDefault="00226A08" w:rsidP="00226A08">
      <w:r w:rsidRPr="00226A08">
        <w:rPr>
          <w:b/>
          <w:bCs/>
        </w:rPr>
        <w:t>Features</w:t>
      </w:r>
      <w:proofErr w:type="gramStart"/>
      <w:r w:rsidRPr="00226A08">
        <w:rPr>
          <w:b/>
          <w:bCs/>
        </w:rPr>
        <w:t>:</w:t>
      </w:r>
      <w:proofErr w:type="gramEnd"/>
      <w:r w:rsidRPr="00226A08">
        <w:rPr>
          <w:b/>
          <w:bCs/>
        </w:rPr>
        <w:br/>
      </w:r>
      <w:r w:rsidRPr="00226A08">
        <w:t>· 33 detection zones</w:t>
      </w:r>
      <w:r w:rsidRPr="00226A08">
        <w:br/>
        <w:t>· 7"LCD HD display interface</w:t>
      </w:r>
      <w:r w:rsidRPr="00226A08">
        <w:br/>
        <w:t>· Remote control</w:t>
      </w:r>
      <w:r w:rsidRPr="00226A08">
        <w:br/>
        <w:t>· Simple installation and use</w:t>
      </w:r>
      <w:r w:rsidRPr="00226A08">
        <w:br/>
        <w:t>· In and out count</w:t>
      </w:r>
      <w:r w:rsidRPr="00226A08">
        <w:br/>
        <w:t>· Excellent anti-interference ability and stability</w:t>
      </w:r>
      <w:r w:rsidRPr="00226A08">
        <w:br/>
        <w:t>· Each zone has 300 adjustable sensitivity level</w:t>
      </w:r>
      <w:r w:rsidRPr="00226A08">
        <w:br/>
        <w:t>· Supports various language interface customization</w:t>
      </w:r>
      <w:r w:rsidRPr="00226A08">
        <w:br/>
        <w:t xml:space="preserve">· Higher accuracy and </w:t>
      </w:r>
      <w:proofErr w:type="spellStart"/>
      <w:r w:rsidRPr="00226A08">
        <w:t>verifcation</w:t>
      </w:r>
      <w:proofErr w:type="spellEnd"/>
      <w:r w:rsidRPr="00226A08">
        <w:t xml:space="preserve"> speed</w:t>
      </w:r>
      <w:r w:rsidRPr="00226A08">
        <w:br/>
        <w:t>· Pass count and Alarm count memory function</w:t>
      </w:r>
    </w:p>
    <w:p w:rsidR="00226A08" w:rsidRDefault="00226A08" w:rsidP="00226A08">
      <w:pPr>
        <w:rPr>
          <w:b/>
          <w:bCs/>
        </w:rPr>
      </w:pPr>
      <w:r w:rsidRPr="00226A08">
        <w:rPr>
          <w:b/>
          <w:bCs/>
        </w:rPr>
        <w:t>Parameter</w:t>
      </w:r>
    </w:p>
    <w:tbl>
      <w:tblPr>
        <w:tblStyle w:val="TableGrid"/>
        <w:tblW w:w="8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5625"/>
      </w:tblGrid>
      <w:tr w:rsidR="00226A08" w:rsidRPr="00226A08" w:rsidTr="00226A08">
        <w:trPr>
          <w:trHeight w:val="285"/>
        </w:trPr>
        <w:tc>
          <w:tcPr>
            <w:tcW w:w="298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bookmarkStart w:id="0" w:name="_GoBack"/>
            <w:r w:rsidRPr="00226A08">
              <w:t>Input voltage </w:t>
            </w:r>
          </w:p>
        </w:tc>
        <w:tc>
          <w:tcPr>
            <w:tcW w:w="5625" w:type="dxa"/>
            <w:hideMark/>
          </w:tcPr>
          <w:p w:rsidR="00226A08" w:rsidRPr="00226A08" w:rsidRDefault="00226A08" w:rsidP="00226A08">
            <w:pPr>
              <w:spacing w:after="200" w:line="276" w:lineRule="auto"/>
            </w:pPr>
            <w:r w:rsidRPr="00226A08">
              <w:t>15V</w:t>
            </w:r>
          </w:p>
        </w:tc>
      </w:tr>
      <w:tr w:rsidR="00226A08" w:rsidRPr="00226A08" w:rsidTr="00226A08">
        <w:trPr>
          <w:trHeight w:val="285"/>
        </w:trPr>
        <w:tc>
          <w:tcPr>
            <w:tcW w:w="298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r w:rsidRPr="00226A08">
              <w:t>Working temperature</w:t>
            </w:r>
          </w:p>
        </w:tc>
        <w:tc>
          <w:tcPr>
            <w:tcW w:w="562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r w:rsidRPr="00226A08">
              <w:t> -20</w:t>
            </w:r>
            <w:r w:rsidRPr="00226A08">
              <w:rPr>
                <w:rFonts w:ascii="Cambria Math" w:hAnsi="Cambria Math" w:cs="Cambria Math"/>
              </w:rPr>
              <w:t>℃</w:t>
            </w:r>
            <w:r w:rsidRPr="00226A08">
              <w:rPr>
                <w:rFonts w:ascii="MS Gothic" w:eastAsia="MS Gothic" w:hAnsi="MS Gothic" w:cs="MS Gothic" w:hint="eastAsia"/>
              </w:rPr>
              <w:t>～</w:t>
            </w:r>
            <w:r w:rsidRPr="00226A08">
              <w:t>65</w:t>
            </w:r>
            <w:r w:rsidRPr="00226A08">
              <w:rPr>
                <w:rFonts w:ascii="Cambria Math" w:hAnsi="Cambria Math" w:cs="Cambria Math"/>
              </w:rPr>
              <w:t>℃</w:t>
            </w:r>
          </w:p>
        </w:tc>
      </w:tr>
      <w:tr w:rsidR="00226A08" w:rsidRPr="00226A08" w:rsidTr="00226A08">
        <w:trPr>
          <w:trHeight w:val="285"/>
        </w:trPr>
        <w:tc>
          <w:tcPr>
            <w:tcW w:w="298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r w:rsidRPr="00226A08">
              <w:t>External Dimensions</w:t>
            </w:r>
          </w:p>
        </w:tc>
        <w:tc>
          <w:tcPr>
            <w:tcW w:w="562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r w:rsidRPr="00226A08">
              <w:t>2220mm(H)*930mm(W)*760mm(D)</w:t>
            </w:r>
          </w:p>
        </w:tc>
      </w:tr>
      <w:tr w:rsidR="00226A08" w:rsidRPr="00226A08" w:rsidTr="00226A08">
        <w:trPr>
          <w:trHeight w:val="285"/>
        </w:trPr>
        <w:tc>
          <w:tcPr>
            <w:tcW w:w="298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r w:rsidRPr="00226A08">
              <w:t>Channel Dimensions</w:t>
            </w:r>
          </w:p>
        </w:tc>
        <w:tc>
          <w:tcPr>
            <w:tcW w:w="562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r w:rsidRPr="00226A08">
              <w:t>2010mm(H)*760mm(W)*760mm(D)</w:t>
            </w:r>
          </w:p>
        </w:tc>
      </w:tr>
      <w:tr w:rsidR="00226A08" w:rsidRPr="00226A08" w:rsidTr="00226A08">
        <w:trPr>
          <w:trHeight w:val="285"/>
        </w:trPr>
        <w:tc>
          <w:tcPr>
            <w:tcW w:w="298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r w:rsidRPr="00226A08">
              <w:t>Package Dimensions</w:t>
            </w:r>
          </w:p>
        </w:tc>
        <w:tc>
          <w:tcPr>
            <w:tcW w:w="562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r w:rsidRPr="00226A08">
              <w:t>2300mm(H)*335mm(W)*800mm(D)</w:t>
            </w:r>
          </w:p>
        </w:tc>
      </w:tr>
      <w:tr w:rsidR="00226A08" w:rsidRPr="00226A08" w:rsidTr="00226A08">
        <w:trPr>
          <w:trHeight w:val="285"/>
        </w:trPr>
        <w:tc>
          <w:tcPr>
            <w:tcW w:w="298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r w:rsidRPr="00226A08">
              <w:t>Gross weight</w:t>
            </w:r>
          </w:p>
        </w:tc>
        <w:tc>
          <w:tcPr>
            <w:tcW w:w="5625" w:type="dxa"/>
            <w:hideMark/>
          </w:tcPr>
          <w:p w:rsidR="00000000" w:rsidRPr="00226A08" w:rsidRDefault="00226A08" w:rsidP="00226A08">
            <w:pPr>
              <w:spacing w:after="200" w:line="276" w:lineRule="auto"/>
            </w:pPr>
            <w:r w:rsidRPr="00226A08">
              <w:t>70kg</w:t>
            </w:r>
          </w:p>
        </w:tc>
      </w:tr>
      <w:bookmarkEnd w:id="0"/>
    </w:tbl>
    <w:p w:rsidR="00226A08" w:rsidRPr="00226A08" w:rsidRDefault="00226A08" w:rsidP="00226A08"/>
    <w:p w:rsidR="00226A08" w:rsidRPr="00226A08" w:rsidRDefault="00226A08" w:rsidP="00226A08"/>
    <w:sectPr w:rsidR="00226A08" w:rsidRPr="00226A08" w:rsidSect="00AE5CE6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DA1"/>
    <w:multiLevelType w:val="multilevel"/>
    <w:tmpl w:val="1A5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E6"/>
    <w:rsid w:val="001A5930"/>
    <w:rsid w:val="00226A08"/>
    <w:rsid w:val="00631E58"/>
    <w:rsid w:val="00AE5CE6"/>
    <w:rsid w:val="00EA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2019-12-18T08:13:00Z</dcterms:created>
  <dcterms:modified xsi:type="dcterms:W3CDTF">2019-12-18T08:16:00Z</dcterms:modified>
</cp:coreProperties>
</file>