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E6" w:rsidRDefault="007152C2" w:rsidP="00226A08">
      <w:pPr>
        <w:jc w:val="center"/>
        <w:rPr>
          <w:b/>
          <w:bCs/>
          <w:sz w:val="36"/>
          <w:szCs w:val="36"/>
        </w:rPr>
      </w:pPr>
      <w:r>
        <w:rPr>
          <w:b/>
          <w:bCs/>
          <w:sz w:val="36"/>
          <w:szCs w:val="36"/>
        </w:rPr>
        <w:t>TS2020</w:t>
      </w:r>
    </w:p>
    <w:p w:rsidR="007152C2" w:rsidRPr="007152C2" w:rsidRDefault="007152C2" w:rsidP="007152C2"/>
    <w:p w:rsidR="007152C2" w:rsidRPr="007152C2" w:rsidRDefault="007152C2" w:rsidP="007152C2">
      <w:r w:rsidRPr="007152C2">
        <w:t xml:space="preserve">Tripod turnstiles are compact and cost-effective entrance solutions. </w:t>
      </w:r>
      <w:proofErr w:type="gramStart"/>
      <w:r w:rsidRPr="007152C2">
        <w:t>Designing for smooth and silent operation, reducing power consumption, wear and tear.</w:t>
      </w:r>
      <w:proofErr w:type="gramEnd"/>
      <w:r w:rsidRPr="007152C2">
        <w:t xml:space="preserve"> It is suitable for areas with a high traffic.</w:t>
      </w:r>
    </w:p>
    <w:p w:rsidR="007152C2" w:rsidRPr="007152C2" w:rsidRDefault="007152C2" w:rsidP="007152C2">
      <w:r w:rsidRPr="007152C2">
        <w:t>The TS2000 series offer a well-designed, two-legged casework made of stainless steel, ideal for sites where a high traffic and robustness are issued.</w:t>
      </w:r>
    </w:p>
    <w:p w:rsidR="007152C2" w:rsidRPr="007152C2" w:rsidRDefault="007152C2" w:rsidP="007152C2">
      <w:r w:rsidRPr="007152C2">
        <w:t xml:space="preserve">By receiving a signal from the access control system, or pushing button, it allows the entry of one person in a time. Entering into different directions </w:t>
      </w:r>
      <w:proofErr w:type="gramStart"/>
      <w:r w:rsidRPr="007152C2">
        <w:t>are</w:t>
      </w:r>
      <w:proofErr w:type="gramEnd"/>
      <w:r w:rsidRPr="007152C2">
        <w:t xml:space="preserve"> electronically controlled. Default mode is to lock the mechanism until a valid authorization signal is received. If you want to set one side free, you can adjust the mechanism. In case of emergency, the horizontal arm will drop to allow free passage. Led way mode indicators are included as standard.</w:t>
      </w:r>
    </w:p>
    <w:p w:rsidR="007152C2" w:rsidRPr="007152C2" w:rsidRDefault="007152C2" w:rsidP="007152C2">
      <w:r w:rsidRPr="007152C2">
        <w:t> </w:t>
      </w:r>
    </w:p>
    <w:p w:rsidR="007152C2" w:rsidRPr="007152C2" w:rsidRDefault="007152C2" w:rsidP="007152C2">
      <w:r w:rsidRPr="007152C2">
        <w:t>.</w:t>
      </w:r>
      <w:r w:rsidRPr="007152C2">
        <w:rPr>
          <w:b/>
          <w:bCs/>
        </w:rPr>
        <w:t>Features</w:t>
      </w:r>
    </w:p>
    <w:p w:rsidR="007152C2" w:rsidRPr="007152C2" w:rsidRDefault="007152C2" w:rsidP="007152C2">
      <w:r w:rsidRPr="007152C2">
        <w:t>Reliability</w:t>
      </w:r>
    </w:p>
    <w:p w:rsidR="007152C2" w:rsidRPr="007152C2" w:rsidRDefault="007152C2" w:rsidP="007152C2">
      <w:r w:rsidRPr="007152C2">
        <w:t>• Alloy steel tripod hub prevents mechanical wear</w:t>
      </w:r>
      <w:r w:rsidRPr="007152C2">
        <w:br/>
        <w:t>• Casework and tripod arms manufactured in stainless steel</w:t>
      </w:r>
      <w:r w:rsidRPr="007152C2">
        <w:br/>
        <w:t>• Electromagnets for lock are used only when being activated. They are in standby mode when the device is idle.</w:t>
      </w:r>
      <w:r w:rsidRPr="007152C2">
        <w:br/>
        <w:t>• ZK patented compact mechanism ensures the long life of the lubricating oil inside.</w:t>
      </w:r>
      <w:r w:rsidRPr="007152C2">
        <w:br/>
        <w:t>• High quality electrical components</w:t>
      </w:r>
    </w:p>
    <w:p w:rsidR="007152C2" w:rsidRPr="007152C2" w:rsidRDefault="007152C2" w:rsidP="007152C2">
      <w:r w:rsidRPr="007152C2">
        <w:t>Safety and User-Orientated Design</w:t>
      </w:r>
    </w:p>
    <w:p w:rsidR="007152C2" w:rsidRPr="007152C2" w:rsidRDefault="007152C2" w:rsidP="007152C2">
      <w:r w:rsidRPr="007152C2">
        <w:t>• Drop arm designed for emergency purpose</w:t>
      </w:r>
      <w:r w:rsidRPr="007152C2">
        <w:br/>
        <w:t>• No exposed screws, safer for the user.</w:t>
      </w:r>
      <w:r w:rsidRPr="007152C2">
        <w:br/>
        <w:t xml:space="preserve">• Smooth operation designed for </w:t>
      </w:r>
      <w:proofErr w:type="spellStart"/>
      <w:r w:rsidRPr="007152C2">
        <w:t>mas</w:t>
      </w:r>
      <w:proofErr w:type="spellEnd"/>
      <w:r w:rsidRPr="007152C2">
        <w:t xml:space="preserve"> transit application</w:t>
      </w:r>
      <w:r w:rsidRPr="007152C2">
        <w:br/>
        <w:t xml:space="preserve">• </w:t>
      </w:r>
      <w:proofErr w:type="gramStart"/>
      <w:r w:rsidRPr="007152C2">
        <w:t>The</w:t>
      </w:r>
      <w:proofErr w:type="gramEnd"/>
      <w:r w:rsidRPr="007152C2">
        <w:t xml:space="preserve"> pictogram on the device indicating access permission and direction of movement</w:t>
      </w:r>
      <w:r w:rsidRPr="007152C2">
        <w:br/>
        <w:t>• Special designed case shape, user-friendly for passenger to punch card or finger.</w:t>
      </w:r>
      <w:r w:rsidRPr="007152C2">
        <w:br/>
        <w:t>• Anti-tailgate</w:t>
      </w:r>
    </w:p>
    <w:p w:rsidR="007152C2" w:rsidRPr="007152C2" w:rsidRDefault="007152C2" w:rsidP="007152C2">
      <w:r w:rsidRPr="007152C2">
        <w:t>Easy Integration</w:t>
      </w:r>
    </w:p>
    <w:p w:rsidR="007152C2" w:rsidRPr="007152C2" w:rsidRDefault="007152C2" w:rsidP="007152C2">
      <w:r w:rsidRPr="007152C2">
        <w:t xml:space="preserve">• Flexible reader installation plate. Customers can easily integrate with third party </w:t>
      </w:r>
      <w:proofErr w:type="spellStart"/>
      <w:r w:rsidRPr="007152C2">
        <w:t>redaer</w:t>
      </w:r>
      <w:proofErr w:type="spellEnd"/>
      <w:r w:rsidRPr="007152C2">
        <w:br/>
        <w:t>• Standard electrical interface for third party device.</w:t>
      </w:r>
      <w:r w:rsidRPr="007152C2">
        <w:br/>
        <w:t>• Using compact mechanism, the turnstile has more space inside for integration</w:t>
      </w:r>
      <w:r w:rsidRPr="007152C2">
        <w:br/>
        <w:t xml:space="preserve">• </w:t>
      </w:r>
      <w:proofErr w:type="spellStart"/>
      <w:r w:rsidRPr="007152C2">
        <w:t>ZKTeco</w:t>
      </w:r>
      <w:proofErr w:type="spellEnd"/>
      <w:r w:rsidRPr="007152C2">
        <w:t xml:space="preserve"> provides integration service in factory, with board and peripherals installed, ensuring compliance of the system. When the turnstile is delivered, just plug it in and do the setting. Save the cost of installation.</w:t>
      </w:r>
      <w:r w:rsidRPr="007152C2">
        <w:br/>
        <w:t xml:space="preserve">• The design of being vacuum at the bottom part of the </w:t>
      </w:r>
      <w:proofErr w:type="gramStart"/>
      <w:r w:rsidRPr="007152C2">
        <w:t>device,</w:t>
      </w:r>
      <w:proofErr w:type="gramEnd"/>
      <w:r w:rsidRPr="007152C2">
        <w:t xml:space="preserve"> enables easy installation for other </w:t>
      </w:r>
      <w:proofErr w:type="spellStart"/>
      <w:r w:rsidRPr="007152C2">
        <w:t>hardwares</w:t>
      </w:r>
      <w:proofErr w:type="spellEnd"/>
      <w:r w:rsidRPr="007152C2">
        <w:t>.</w:t>
      </w:r>
    </w:p>
    <w:p w:rsidR="007152C2" w:rsidRPr="007152C2" w:rsidRDefault="007152C2" w:rsidP="007152C2">
      <w:r w:rsidRPr="007152C2">
        <w:t> </w:t>
      </w:r>
    </w:p>
    <w:p w:rsidR="007152C2" w:rsidRPr="007152C2" w:rsidRDefault="007152C2" w:rsidP="007152C2">
      <w:r w:rsidRPr="007152C2">
        <w:lastRenderedPageBreak/>
        <w:t> </w:t>
      </w:r>
    </w:p>
    <w:p w:rsidR="007152C2" w:rsidRPr="007152C2" w:rsidRDefault="007152C2" w:rsidP="007152C2">
      <w:r w:rsidRPr="007152C2">
        <w:t> </w:t>
      </w:r>
    </w:p>
    <w:p w:rsidR="007152C2" w:rsidRPr="007152C2" w:rsidRDefault="007152C2" w:rsidP="007152C2">
      <w:r w:rsidRPr="007152C2">
        <w:t> </w:t>
      </w:r>
    </w:p>
    <w:p w:rsidR="007152C2" w:rsidRPr="007152C2" w:rsidRDefault="007152C2" w:rsidP="007152C2">
      <w:r w:rsidRPr="007152C2">
        <w:rPr>
          <w:b/>
          <w:bCs/>
        </w:rPr>
        <w:t>Parameter</w:t>
      </w:r>
    </w:p>
    <w:tbl>
      <w:tblPr>
        <w:tblW w:w="7620" w:type="dxa"/>
        <w:tblCellMar>
          <w:left w:w="0" w:type="dxa"/>
          <w:right w:w="0" w:type="dxa"/>
        </w:tblCellMar>
        <w:tblLook w:val="04A0" w:firstRow="1" w:lastRow="0" w:firstColumn="1" w:lastColumn="0" w:noHBand="0" w:noVBand="1"/>
      </w:tblPr>
      <w:tblGrid>
        <w:gridCol w:w="2595"/>
        <w:gridCol w:w="5025"/>
      </w:tblGrid>
      <w:tr w:rsidR="007152C2" w:rsidRPr="007152C2" w:rsidTr="007152C2">
        <w:trPr>
          <w:trHeight w:val="525"/>
        </w:trPr>
        <w:tc>
          <w:tcPr>
            <w:tcW w:w="2595" w:type="dxa"/>
            <w:shd w:val="clear" w:color="auto" w:fill="auto"/>
            <w:vAlign w:val="center"/>
            <w:hideMark/>
          </w:tcPr>
          <w:p w:rsidR="00000000" w:rsidRPr="007152C2" w:rsidRDefault="007152C2" w:rsidP="007152C2">
            <w:r w:rsidRPr="007152C2">
              <w:t>Power Supply</w:t>
            </w:r>
          </w:p>
        </w:tc>
        <w:tc>
          <w:tcPr>
            <w:tcW w:w="5025" w:type="dxa"/>
            <w:shd w:val="clear" w:color="auto" w:fill="auto"/>
            <w:vAlign w:val="center"/>
            <w:hideMark/>
          </w:tcPr>
          <w:p w:rsidR="00000000" w:rsidRPr="007152C2" w:rsidRDefault="007152C2" w:rsidP="007152C2">
            <w:r w:rsidRPr="007152C2">
              <w:t>AC 220V/110V, 50/60Hz</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Operating Temperature</w:t>
            </w:r>
          </w:p>
        </w:tc>
        <w:tc>
          <w:tcPr>
            <w:tcW w:w="5025" w:type="dxa"/>
            <w:shd w:val="clear" w:color="auto" w:fill="auto"/>
            <w:vAlign w:val="center"/>
            <w:hideMark/>
          </w:tcPr>
          <w:p w:rsidR="00000000" w:rsidRPr="007152C2" w:rsidRDefault="007152C2" w:rsidP="007152C2">
            <w:r w:rsidRPr="007152C2">
              <w:t>-28 °C- 60 °C</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Operating Humidity</w:t>
            </w:r>
          </w:p>
        </w:tc>
        <w:tc>
          <w:tcPr>
            <w:tcW w:w="5025" w:type="dxa"/>
            <w:shd w:val="clear" w:color="auto" w:fill="auto"/>
            <w:vAlign w:val="center"/>
            <w:hideMark/>
          </w:tcPr>
          <w:p w:rsidR="00000000" w:rsidRPr="007152C2" w:rsidRDefault="007152C2" w:rsidP="007152C2">
            <w:r w:rsidRPr="007152C2">
              <w:t>5%-85%</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Working Environment</w:t>
            </w:r>
          </w:p>
        </w:tc>
        <w:tc>
          <w:tcPr>
            <w:tcW w:w="5025" w:type="dxa"/>
            <w:shd w:val="clear" w:color="auto" w:fill="auto"/>
            <w:vAlign w:val="center"/>
            <w:hideMark/>
          </w:tcPr>
          <w:p w:rsidR="00000000" w:rsidRPr="007152C2" w:rsidRDefault="007152C2" w:rsidP="007152C2">
            <w:r w:rsidRPr="007152C2">
              <w:t>Indoor/Outdoor(shelter)</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Rated Power</w:t>
            </w:r>
          </w:p>
        </w:tc>
        <w:tc>
          <w:tcPr>
            <w:tcW w:w="5025" w:type="dxa"/>
            <w:shd w:val="clear" w:color="auto" w:fill="auto"/>
            <w:vAlign w:val="center"/>
            <w:hideMark/>
          </w:tcPr>
          <w:p w:rsidR="00000000" w:rsidRPr="007152C2" w:rsidRDefault="007152C2" w:rsidP="007152C2">
            <w:r w:rsidRPr="007152C2">
              <w:t>60W</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Flow Rate</w:t>
            </w:r>
          </w:p>
        </w:tc>
        <w:tc>
          <w:tcPr>
            <w:tcW w:w="5025" w:type="dxa"/>
            <w:shd w:val="clear" w:color="auto" w:fill="auto"/>
            <w:vAlign w:val="center"/>
            <w:hideMark/>
          </w:tcPr>
          <w:p w:rsidR="00000000" w:rsidRPr="007152C2" w:rsidRDefault="007152C2" w:rsidP="007152C2">
            <w:r w:rsidRPr="007152C2">
              <w:t>25- 48 passage/minute</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Casework Material</w:t>
            </w:r>
          </w:p>
        </w:tc>
        <w:tc>
          <w:tcPr>
            <w:tcW w:w="5025" w:type="dxa"/>
            <w:shd w:val="clear" w:color="auto" w:fill="auto"/>
            <w:vAlign w:val="center"/>
            <w:hideMark/>
          </w:tcPr>
          <w:p w:rsidR="00000000" w:rsidRPr="007152C2" w:rsidRDefault="007152C2" w:rsidP="007152C2">
            <w:r w:rsidRPr="007152C2">
              <w:t>SUS304</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Pictogram Indication</w:t>
            </w:r>
          </w:p>
        </w:tc>
        <w:tc>
          <w:tcPr>
            <w:tcW w:w="5025" w:type="dxa"/>
            <w:shd w:val="clear" w:color="auto" w:fill="auto"/>
            <w:vAlign w:val="center"/>
            <w:hideMark/>
          </w:tcPr>
          <w:p w:rsidR="00000000" w:rsidRPr="007152C2" w:rsidRDefault="007152C2" w:rsidP="007152C2">
            <w:r w:rsidRPr="007152C2">
              <w:t>Yes</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Control System</w:t>
            </w:r>
          </w:p>
        </w:tc>
        <w:tc>
          <w:tcPr>
            <w:tcW w:w="5025" w:type="dxa"/>
            <w:shd w:val="clear" w:color="auto" w:fill="auto"/>
            <w:vAlign w:val="center"/>
            <w:hideMark/>
          </w:tcPr>
          <w:p w:rsidR="00000000" w:rsidRPr="007152C2" w:rsidRDefault="007152C2" w:rsidP="007152C2">
            <w:r w:rsidRPr="007152C2">
              <w:t>Input controlled by dry contact</w:t>
            </w:r>
          </w:p>
        </w:tc>
      </w:tr>
      <w:tr w:rsidR="007152C2" w:rsidRPr="007152C2" w:rsidTr="007152C2">
        <w:trPr>
          <w:trHeight w:val="585"/>
        </w:trPr>
        <w:tc>
          <w:tcPr>
            <w:tcW w:w="2595" w:type="dxa"/>
            <w:shd w:val="clear" w:color="auto" w:fill="auto"/>
            <w:vAlign w:val="center"/>
            <w:hideMark/>
          </w:tcPr>
          <w:p w:rsidR="00000000" w:rsidRPr="007152C2" w:rsidRDefault="007152C2" w:rsidP="007152C2">
            <w:r w:rsidRPr="007152C2">
              <w:t>Emergency Button Input</w:t>
            </w:r>
          </w:p>
        </w:tc>
        <w:tc>
          <w:tcPr>
            <w:tcW w:w="5025" w:type="dxa"/>
            <w:shd w:val="clear" w:color="auto" w:fill="auto"/>
            <w:vAlign w:val="center"/>
            <w:hideMark/>
          </w:tcPr>
          <w:p w:rsidR="00000000" w:rsidRPr="007152C2" w:rsidRDefault="007152C2" w:rsidP="007152C2">
            <w:r w:rsidRPr="007152C2">
              <w:t>Yes</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Dimension</w:t>
            </w:r>
          </w:p>
        </w:tc>
        <w:tc>
          <w:tcPr>
            <w:tcW w:w="5025" w:type="dxa"/>
            <w:shd w:val="clear" w:color="auto" w:fill="auto"/>
            <w:vAlign w:val="center"/>
            <w:hideMark/>
          </w:tcPr>
          <w:p w:rsidR="00000000" w:rsidRPr="007152C2" w:rsidRDefault="007152C2" w:rsidP="007152C2">
            <w:r w:rsidRPr="007152C2">
              <w:t>111×98×26(CM) + arm length 50CM</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Package Dimension</w:t>
            </w:r>
          </w:p>
        </w:tc>
        <w:tc>
          <w:tcPr>
            <w:tcW w:w="5025" w:type="dxa"/>
            <w:shd w:val="clear" w:color="auto" w:fill="auto"/>
            <w:vAlign w:val="center"/>
            <w:hideMark/>
          </w:tcPr>
          <w:p w:rsidR="00000000" w:rsidRPr="007152C2" w:rsidRDefault="007152C2" w:rsidP="007152C2">
            <w:r w:rsidRPr="007152C2">
              <w:t>120×108×38(CM)</w:t>
            </w:r>
          </w:p>
        </w:tc>
      </w:tr>
      <w:tr w:rsidR="007152C2" w:rsidRPr="007152C2" w:rsidTr="007152C2">
        <w:trPr>
          <w:trHeight w:val="300"/>
        </w:trPr>
        <w:tc>
          <w:tcPr>
            <w:tcW w:w="2595" w:type="dxa"/>
            <w:shd w:val="clear" w:color="auto" w:fill="auto"/>
            <w:vAlign w:val="center"/>
            <w:hideMark/>
          </w:tcPr>
          <w:p w:rsidR="00000000" w:rsidRPr="007152C2" w:rsidRDefault="007152C2" w:rsidP="007152C2">
            <w:r w:rsidRPr="007152C2">
              <w:t>Net Weight</w:t>
            </w:r>
          </w:p>
        </w:tc>
        <w:tc>
          <w:tcPr>
            <w:tcW w:w="5025" w:type="dxa"/>
            <w:shd w:val="clear" w:color="auto" w:fill="auto"/>
            <w:vAlign w:val="center"/>
            <w:hideMark/>
          </w:tcPr>
          <w:p w:rsidR="00000000" w:rsidRPr="007152C2" w:rsidRDefault="007152C2" w:rsidP="007152C2">
            <w:r w:rsidRPr="007152C2">
              <w:t>46KG</w:t>
            </w:r>
          </w:p>
        </w:tc>
      </w:tr>
      <w:tr w:rsidR="007152C2" w:rsidRPr="007152C2" w:rsidTr="007152C2">
        <w:trPr>
          <w:trHeight w:val="585"/>
        </w:trPr>
        <w:tc>
          <w:tcPr>
            <w:tcW w:w="2595" w:type="dxa"/>
            <w:shd w:val="clear" w:color="auto" w:fill="auto"/>
            <w:vAlign w:val="center"/>
            <w:hideMark/>
          </w:tcPr>
          <w:p w:rsidR="00000000" w:rsidRPr="007152C2" w:rsidRDefault="007152C2" w:rsidP="007152C2">
            <w:r w:rsidRPr="007152C2">
              <w:t>Gross Weight with Package</w:t>
            </w:r>
          </w:p>
        </w:tc>
        <w:tc>
          <w:tcPr>
            <w:tcW w:w="5025" w:type="dxa"/>
            <w:shd w:val="clear" w:color="auto" w:fill="auto"/>
            <w:vAlign w:val="center"/>
            <w:hideMark/>
          </w:tcPr>
          <w:p w:rsidR="00000000" w:rsidRPr="007152C2" w:rsidRDefault="007152C2" w:rsidP="007152C2">
            <w:r w:rsidRPr="007152C2">
              <w:t>54KG</w:t>
            </w:r>
          </w:p>
        </w:tc>
      </w:tr>
      <w:tr w:rsidR="007152C2" w:rsidRPr="007152C2" w:rsidTr="007152C2">
        <w:trPr>
          <w:trHeight w:val="870"/>
        </w:trPr>
        <w:tc>
          <w:tcPr>
            <w:tcW w:w="2595" w:type="dxa"/>
            <w:shd w:val="clear" w:color="auto" w:fill="auto"/>
            <w:vAlign w:val="center"/>
            <w:hideMark/>
          </w:tcPr>
          <w:p w:rsidR="00000000" w:rsidRPr="007152C2" w:rsidRDefault="007152C2" w:rsidP="007152C2">
            <w:r w:rsidRPr="007152C2">
              <w:t>Optional Function</w:t>
            </w:r>
          </w:p>
        </w:tc>
        <w:tc>
          <w:tcPr>
            <w:tcW w:w="5025" w:type="dxa"/>
            <w:shd w:val="clear" w:color="auto" w:fill="auto"/>
            <w:vAlign w:val="center"/>
            <w:hideMark/>
          </w:tcPr>
          <w:p w:rsidR="00000000" w:rsidRPr="007152C2" w:rsidRDefault="007152C2" w:rsidP="007152C2">
            <w:r w:rsidRPr="007152C2">
              <w:t>Alternative material or shape, third-party access control integration, ticket system integration, passage counter</w:t>
            </w:r>
          </w:p>
        </w:tc>
      </w:tr>
    </w:tbl>
    <w:p w:rsidR="007152C2" w:rsidRPr="007152C2" w:rsidRDefault="007152C2" w:rsidP="007152C2">
      <w:bookmarkStart w:id="0" w:name="_GoBack"/>
      <w:bookmarkEnd w:id="0"/>
    </w:p>
    <w:sectPr w:rsidR="007152C2" w:rsidRPr="007152C2" w:rsidSect="00AE5CE6">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DA1"/>
    <w:multiLevelType w:val="multilevel"/>
    <w:tmpl w:val="1A54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E6"/>
    <w:rsid w:val="000A7F51"/>
    <w:rsid w:val="001A5930"/>
    <w:rsid w:val="00226A08"/>
    <w:rsid w:val="00631E58"/>
    <w:rsid w:val="007152C2"/>
    <w:rsid w:val="00AE5CE6"/>
    <w:rsid w:val="00EA04FC"/>
    <w:rsid w:val="00ED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6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959454">
      <w:bodyDiv w:val="1"/>
      <w:marLeft w:val="0"/>
      <w:marRight w:val="0"/>
      <w:marTop w:val="0"/>
      <w:marBottom w:val="0"/>
      <w:divBdr>
        <w:top w:val="none" w:sz="0" w:space="0" w:color="auto"/>
        <w:left w:val="none" w:sz="0" w:space="0" w:color="auto"/>
        <w:bottom w:val="none" w:sz="0" w:space="0" w:color="auto"/>
        <w:right w:val="none" w:sz="0" w:space="0" w:color="auto"/>
      </w:divBdr>
    </w:div>
    <w:div w:id="978849448">
      <w:bodyDiv w:val="1"/>
      <w:marLeft w:val="0"/>
      <w:marRight w:val="0"/>
      <w:marTop w:val="0"/>
      <w:marBottom w:val="0"/>
      <w:divBdr>
        <w:top w:val="none" w:sz="0" w:space="0" w:color="auto"/>
        <w:left w:val="none" w:sz="0" w:space="0" w:color="auto"/>
        <w:bottom w:val="none" w:sz="0" w:space="0" w:color="auto"/>
        <w:right w:val="none" w:sz="0" w:space="0" w:color="auto"/>
      </w:divBdr>
      <w:divsChild>
        <w:div w:id="1768110492">
          <w:marLeft w:val="0"/>
          <w:marRight w:val="0"/>
          <w:marTop w:val="0"/>
          <w:marBottom w:val="0"/>
          <w:divBdr>
            <w:top w:val="none" w:sz="0" w:space="0" w:color="auto"/>
            <w:left w:val="none" w:sz="0" w:space="0" w:color="auto"/>
            <w:bottom w:val="none" w:sz="0" w:space="0" w:color="auto"/>
            <w:right w:val="none" w:sz="0" w:space="0" w:color="auto"/>
          </w:divBdr>
        </w:div>
      </w:divsChild>
    </w:div>
    <w:div w:id="1576355569">
      <w:bodyDiv w:val="1"/>
      <w:marLeft w:val="0"/>
      <w:marRight w:val="0"/>
      <w:marTop w:val="0"/>
      <w:marBottom w:val="0"/>
      <w:divBdr>
        <w:top w:val="none" w:sz="0" w:space="0" w:color="auto"/>
        <w:left w:val="none" w:sz="0" w:space="0" w:color="auto"/>
        <w:bottom w:val="none" w:sz="0" w:space="0" w:color="auto"/>
        <w:right w:val="none" w:sz="0" w:space="0" w:color="auto"/>
      </w:divBdr>
      <w:divsChild>
        <w:div w:id="1762944791">
          <w:marLeft w:val="0"/>
          <w:marRight w:val="0"/>
          <w:marTop w:val="0"/>
          <w:marBottom w:val="0"/>
          <w:divBdr>
            <w:top w:val="none" w:sz="0" w:space="0" w:color="auto"/>
            <w:left w:val="none" w:sz="0" w:space="0" w:color="auto"/>
            <w:bottom w:val="none" w:sz="0" w:space="0" w:color="auto"/>
            <w:right w:val="none" w:sz="0" w:space="0" w:color="auto"/>
          </w:divBdr>
          <w:divsChild>
            <w:div w:id="402945308">
              <w:marLeft w:val="0"/>
              <w:marRight w:val="0"/>
              <w:marTop w:val="0"/>
              <w:marBottom w:val="0"/>
              <w:divBdr>
                <w:top w:val="none" w:sz="0" w:space="0" w:color="auto"/>
                <w:left w:val="none" w:sz="0" w:space="0" w:color="auto"/>
                <w:bottom w:val="none" w:sz="0" w:space="0" w:color="auto"/>
                <w:right w:val="none" w:sz="0" w:space="0" w:color="auto"/>
              </w:divBdr>
              <w:divsChild>
                <w:div w:id="3104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8494">
          <w:marLeft w:val="0"/>
          <w:marRight w:val="0"/>
          <w:marTop w:val="0"/>
          <w:marBottom w:val="0"/>
          <w:divBdr>
            <w:top w:val="none" w:sz="0" w:space="0" w:color="auto"/>
            <w:left w:val="none" w:sz="0" w:space="0" w:color="auto"/>
            <w:bottom w:val="none" w:sz="0" w:space="0" w:color="auto"/>
            <w:right w:val="none" w:sz="0" w:space="0" w:color="auto"/>
          </w:divBdr>
          <w:divsChild>
            <w:div w:id="14668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626">
      <w:bodyDiv w:val="1"/>
      <w:marLeft w:val="0"/>
      <w:marRight w:val="0"/>
      <w:marTop w:val="0"/>
      <w:marBottom w:val="0"/>
      <w:divBdr>
        <w:top w:val="none" w:sz="0" w:space="0" w:color="auto"/>
        <w:left w:val="none" w:sz="0" w:space="0" w:color="auto"/>
        <w:bottom w:val="none" w:sz="0" w:space="0" w:color="auto"/>
        <w:right w:val="none" w:sz="0" w:space="0" w:color="auto"/>
      </w:divBdr>
      <w:divsChild>
        <w:div w:id="2069955482">
          <w:marLeft w:val="0"/>
          <w:marRight w:val="0"/>
          <w:marTop w:val="0"/>
          <w:marBottom w:val="0"/>
          <w:divBdr>
            <w:top w:val="none" w:sz="0" w:space="0" w:color="auto"/>
            <w:left w:val="none" w:sz="0" w:space="0" w:color="auto"/>
            <w:bottom w:val="none" w:sz="0" w:space="0" w:color="auto"/>
            <w:right w:val="none" w:sz="0" w:space="0" w:color="auto"/>
          </w:divBdr>
          <w:divsChild>
            <w:div w:id="1991010748">
              <w:marLeft w:val="0"/>
              <w:marRight w:val="0"/>
              <w:marTop w:val="0"/>
              <w:marBottom w:val="0"/>
              <w:divBdr>
                <w:top w:val="none" w:sz="0" w:space="0" w:color="auto"/>
                <w:left w:val="none" w:sz="0" w:space="0" w:color="auto"/>
                <w:bottom w:val="none" w:sz="0" w:space="0" w:color="auto"/>
                <w:right w:val="none" w:sz="0" w:space="0" w:color="auto"/>
              </w:divBdr>
              <w:divsChild>
                <w:div w:id="10600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1965">
          <w:marLeft w:val="0"/>
          <w:marRight w:val="0"/>
          <w:marTop w:val="0"/>
          <w:marBottom w:val="0"/>
          <w:divBdr>
            <w:top w:val="none" w:sz="0" w:space="0" w:color="auto"/>
            <w:left w:val="none" w:sz="0" w:space="0" w:color="auto"/>
            <w:bottom w:val="none" w:sz="0" w:space="0" w:color="auto"/>
            <w:right w:val="none" w:sz="0" w:space="0" w:color="auto"/>
          </w:divBdr>
          <w:divsChild>
            <w:div w:id="966155479">
              <w:marLeft w:val="0"/>
              <w:marRight w:val="0"/>
              <w:marTop w:val="0"/>
              <w:marBottom w:val="0"/>
              <w:divBdr>
                <w:top w:val="none" w:sz="0" w:space="0" w:color="auto"/>
                <w:left w:val="none" w:sz="0" w:space="0" w:color="auto"/>
                <w:bottom w:val="none" w:sz="0" w:space="0" w:color="auto"/>
                <w:right w:val="none" w:sz="0" w:space="0" w:color="auto"/>
              </w:divBdr>
              <w:divsChild>
                <w:div w:id="1597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2019-12-18T08:19:00Z</dcterms:created>
  <dcterms:modified xsi:type="dcterms:W3CDTF">2019-12-18T08:20:00Z</dcterms:modified>
</cp:coreProperties>
</file>