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A" w:rsidRDefault="00E34310" w:rsidP="00E3431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34310">
        <w:rPr>
          <w:b/>
          <w:bCs/>
          <w:sz w:val="36"/>
          <w:szCs w:val="36"/>
        </w:rPr>
        <w:t>G1</w:t>
      </w:r>
    </w:p>
    <w:p w:rsidR="00E34310" w:rsidRPr="00E34310" w:rsidRDefault="00E34310" w:rsidP="00E34310">
      <w:pPr>
        <w:jc w:val="both"/>
      </w:pPr>
      <w:r w:rsidRPr="00E34310">
        <w:t xml:space="preserve">G1 is a revolutionary fingerprint time attendance device which incorporates the latest </w:t>
      </w:r>
      <w:proofErr w:type="spellStart"/>
      <w:r w:rsidRPr="00E34310">
        <w:t>ZKTeco</w:t>
      </w:r>
      <w:proofErr w:type="spellEnd"/>
      <w:r w:rsidRPr="00E34310">
        <w:t xml:space="preserve"> technology with completely new design. Enjoy excellent new features including Silk ID fingerprint sensor, new hardware platform, expanded fingerprint storage capacity, and more efficient and accurate verification. Infrared </w:t>
      </w:r>
      <w:proofErr w:type="gramStart"/>
      <w:r w:rsidRPr="00E34310">
        <w:t>technology enables detection and provide</w:t>
      </w:r>
      <w:proofErr w:type="gramEnd"/>
      <w:r w:rsidRPr="00E34310">
        <w:t xml:space="preserve"> higher energy efficiency.</w:t>
      </w:r>
    </w:p>
    <w:p w:rsidR="00E34310" w:rsidRPr="00E34310" w:rsidRDefault="00E34310" w:rsidP="00E34310">
      <w:pPr>
        <w:rPr>
          <w:b/>
          <w:bCs/>
        </w:rPr>
      </w:pPr>
      <w:r w:rsidRPr="00E34310">
        <w:rPr>
          <w:b/>
          <w:bCs/>
        </w:rPr>
        <w:t>Features</w:t>
      </w:r>
    </w:p>
    <w:p w:rsidR="00E34310" w:rsidRPr="00E34310" w:rsidRDefault="00E34310" w:rsidP="00E34310">
      <w:pPr>
        <w:numPr>
          <w:ilvl w:val="0"/>
          <w:numId w:val="1"/>
        </w:numPr>
        <w:spacing w:line="240" w:lineRule="auto"/>
      </w:pPr>
      <w:r w:rsidRPr="00E34310">
        <w:t>Modern Design &amp; Interactive UI</w:t>
      </w:r>
    </w:p>
    <w:p w:rsidR="00E34310" w:rsidRPr="00E34310" w:rsidRDefault="00E34310" w:rsidP="00E34310">
      <w:pPr>
        <w:numPr>
          <w:ilvl w:val="0"/>
          <w:numId w:val="1"/>
        </w:numPr>
        <w:spacing w:line="240" w:lineRule="auto"/>
      </w:pPr>
      <w:r w:rsidRPr="00E34310">
        <w:t>Multiple Verification Modes</w:t>
      </w:r>
    </w:p>
    <w:p w:rsidR="00E34310" w:rsidRPr="00E34310" w:rsidRDefault="00E34310" w:rsidP="00E34310">
      <w:pPr>
        <w:numPr>
          <w:ilvl w:val="0"/>
          <w:numId w:val="1"/>
        </w:numPr>
        <w:spacing w:line="240" w:lineRule="auto"/>
      </w:pPr>
      <w:r w:rsidRPr="00E34310">
        <w:t>Outstanding Performance With Dry, Wet and Rough Fingers</w:t>
      </w:r>
    </w:p>
    <w:p w:rsidR="00E34310" w:rsidRPr="00E34310" w:rsidRDefault="00E34310" w:rsidP="00E34310">
      <w:pPr>
        <w:numPr>
          <w:ilvl w:val="0"/>
          <w:numId w:val="1"/>
        </w:numPr>
        <w:spacing w:line="240" w:lineRule="auto"/>
      </w:pPr>
      <w:r w:rsidRPr="00E34310">
        <w:t xml:space="preserve">Revolutionary </w:t>
      </w:r>
      <w:proofErr w:type="spellStart"/>
      <w:r w:rsidRPr="00E34310">
        <w:t>SilkID</w:t>
      </w:r>
      <w:proofErr w:type="spellEnd"/>
    </w:p>
    <w:p w:rsidR="00E34310" w:rsidRPr="00E34310" w:rsidRDefault="00E34310" w:rsidP="00E34310">
      <w:pPr>
        <w:rPr>
          <w:b/>
          <w:bCs/>
        </w:rPr>
      </w:pPr>
      <w:r w:rsidRPr="00E34310">
        <w:rPr>
          <w:b/>
          <w:bCs/>
        </w:rPr>
        <w:t>Parameter</w:t>
      </w:r>
    </w:p>
    <w:tbl>
      <w:tblPr>
        <w:tblW w:w="9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Fingerprint Capacity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5,000</w:t>
            </w:r>
          </w:p>
        </w:tc>
      </w:tr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Card Capacity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15,000</w:t>
            </w:r>
          </w:p>
        </w:tc>
      </w:tr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Transaction Capacity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100,000</w:t>
            </w:r>
          </w:p>
        </w:tc>
      </w:tr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Communication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TCP/IP, USB Host / Client</w:t>
            </w:r>
          </w:p>
        </w:tc>
      </w:tr>
      <w:tr w:rsidR="00E34310" w:rsidRPr="00E34310" w:rsidTr="00E34310">
        <w:trPr>
          <w:trHeight w:val="108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Hardware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1.2GHz Dual Core CPU, Memory 128MB RAM / 256MB Flash, SilkID Fingerprint Sensor, 2.8 Inches TFT-LCD Screen, Hi-Fi Voice &amp; Indicator</w:t>
            </w:r>
          </w:p>
        </w:tc>
      </w:tr>
      <w:tr w:rsidR="00E34310" w:rsidRPr="00E34310" w:rsidTr="00E34310">
        <w:trPr>
          <w:trHeight w:val="105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Standard Functions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Work Code / WDMS, DST / Bell Schedule, Attendance Status Auto-Switch, Record Query, Custom Wallpaper &amp; Screen Saver,ID  Card Reader</w:t>
            </w:r>
          </w:p>
        </w:tc>
      </w:tr>
      <w:tr w:rsidR="00E34310" w:rsidRPr="00E34310" w:rsidTr="00E34310">
        <w:trPr>
          <w:trHeight w:val="6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Optional Functions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HID / </w:t>
            </w:r>
            <w:proofErr w:type="spellStart"/>
            <w:r w:rsidRPr="00E34310">
              <w:t>Mifare</w:t>
            </w:r>
            <w:proofErr w:type="spellEnd"/>
            <w:r w:rsidRPr="00E34310">
              <w:t> Card Reader, Wi-Fi, External Printer</w:t>
            </w:r>
          </w:p>
        </w:tc>
      </w:tr>
      <w:tr w:rsidR="00E34310" w:rsidRPr="00E34310" w:rsidTr="00E34310">
        <w:trPr>
          <w:trHeight w:val="51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Special Functions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Multiple Verification Modes, Alive Finger Detection</w:t>
            </w:r>
          </w:p>
        </w:tc>
      </w:tr>
      <w:tr w:rsidR="00E34310" w:rsidRPr="00E34310" w:rsidTr="00E34310">
        <w:trPr>
          <w:trHeight w:val="51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Compatibility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proofErr w:type="spellStart"/>
            <w:r w:rsidRPr="00E34310">
              <w:t>ZKTime.Web</w:t>
            </w:r>
            <w:proofErr w:type="spellEnd"/>
            <w:r w:rsidRPr="00E34310">
              <w:t>, ZKTime.Net 3.0, WDMS</w:t>
            </w:r>
          </w:p>
        </w:tc>
      </w:tr>
      <w:tr w:rsidR="00E34310" w:rsidRPr="00E34310" w:rsidTr="00E34310">
        <w:trPr>
          <w:trHeight w:val="6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Working Temperature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0 °C ~ 45 °C</w:t>
            </w:r>
          </w:p>
        </w:tc>
      </w:tr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Dimensions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190.08*140*46.02 mm </w:t>
            </w:r>
          </w:p>
        </w:tc>
      </w:tr>
      <w:tr w:rsidR="00E34310" w:rsidRPr="00E34310" w:rsidTr="00E34310">
        <w:trPr>
          <w:trHeight w:val="300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Fingerprint Algorithm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proofErr w:type="spellStart"/>
            <w:r w:rsidRPr="00E34310">
              <w:t>ZKFinger</w:t>
            </w:r>
            <w:proofErr w:type="spellEnd"/>
            <w:r w:rsidRPr="00E34310">
              <w:t> v10.0</w:t>
            </w:r>
          </w:p>
        </w:tc>
      </w:tr>
      <w:tr w:rsidR="00E34310" w:rsidRPr="00E34310" w:rsidTr="00E34310">
        <w:trPr>
          <w:trHeight w:val="615"/>
        </w:trPr>
        <w:tc>
          <w:tcPr>
            <w:tcW w:w="234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Power</w:t>
            </w:r>
          </w:p>
        </w:tc>
        <w:tc>
          <w:tcPr>
            <w:tcW w:w="7020" w:type="dxa"/>
            <w:shd w:val="clear" w:color="auto" w:fill="FFFFFF"/>
            <w:vAlign w:val="center"/>
            <w:hideMark/>
          </w:tcPr>
          <w:p w:rsidR="00000000" w:rsidRPr="00E34310" w:rsidRDefault="00E34310" w:rsidP="00E34310">
            <w:r w:rsidRPr="00E34310">
              <w:t>Operating Voltage 5V DC, Current Draw &lt; 250 mA</w:t>
            </w:r>
          </w:p>
        </w:tc>
      </w:tr>
    </w:tbl>
    <w:p w:rsidR="00E34310" w:rsidRPr="00E34310" w:rsidRDefault="00E34310" w:rsidP="00E34310">
      <w:pPr>
        <w:rPr>
          <w:b/>
          <w:bCs/>
        </w:rPr>
      </w:pPr>
    </w:p>
    <w:sectPr w:rsidR="00E34310" w:rsidRPr="00E34310" w:rsidSect="00E3431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D07"/>
    <w:multiLevelType w:val="multilevel"/>
    <w:tmpl w:val="EE7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0"/>
    <w:rsid w:val="001A5930"/>
    <w:rsid w:val="00631E58"/>
    <w:rsid w:val="00E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2019-12-18T07:59:00Z</dcterms:created>
  <dcterms:modified xsi:type="dcterms:W3CDTF">2019-12-18T08:01:00Z</dcterms:modified>
</cp:coreProperties>
</file>